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51D6" w14:textId="5C6EFF5F" w:rsidR="00C51110" w:rsidRDefault="00A843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Chenoweth HOA</w:t>
      </w:r>
    </w:p>
    <w:p w14:paraId="6CAC5D39" w14:textId="646FD6C9" w:rsidR="00C51110" w:rsidRDefault="00D32C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 xml:space="preserve">Board Meeting </w:t>
      </w:r>
      <w:r w:rsidR="009E1443">
        <w:rPr>
          <w:rFonts w:ascii="Tahoma" w:hAnsi="Tahoma"/>
          <w:b/>
          <w:bCs/>
          <w:sz w:val="28"/>
          <w:szCs w:val="28"/>
        </w:rPr>
        <w:t>Minutes</w:t>
      </w:r>
    </w:p>
    <w:p w14:paraId="2B8155C9" w14:textId="15FA3811" w:rsidR="00C51110" w:rsidRDefault="007D3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Jan 7</w:t>
      </w:r>
      <w:r w:rsidR="002F5687">
        <w:rPr>
          <w:rFonts w:ascii="Tahoma" w:hAnsi="Tahoma"/>
          <w:b/>
          <w:bCs/>
          <w:sz w:val="28"/>
          <w:szCs w:val="28"/>
        </w:rPr>
        <w:t>th</w:t>
      </w:r>
      <w:r w:rsidR="009E44CB">
        <w:rPr>
          <w:rFonts w:ascii="Tahoma" w:hAnsi="Tahoma"/>
          <w:b/>
          <w:bCs/>
          <w:sz w:val="28"/>
          <w:szCs w:val="28"/>
        </w:rPr>
        <w:t>, 202</w:t>
      </w:r>
      <w:r w:rsidR="0036339E">
        <w:rPr>
          <w:rFonts w:ascii="Tahoma" w:hAnsi="Tahoma"/>
          <w:b/>
          <w:bCs/>
          <w:sz w:val="28"/>
          <w:szCs w:val="28"/>
        </w:rPr>
        <w:t>5</w:t>
      </w:r>
    </w:p>
    <w:p w14:paraId="1BC4C016" w14:textId="77777777" w:rsidR="00C51110" w:rsidRDefault="00C51110">
      <w:pPr>
        <w:outlineLvl w:val="0"/>
        <w:rPr>
          <w:rFonts w:ascii="Arial" w:eastAsia="Arial" w:hAnsi="Arial" w:cs="Arial"/>
          <w:b/>
          <w:bCs/>
          <w:sz w:val="16"/>
          <w:szCs w:val="16"/>
        </w:rPr>
      </w:pPr>
    </w:p>
    <w:p w14:paraId="6609CB14" w14:textId="77777777" w:rsidR="00C51110" w:rsidRDefault="00C51110">
      <w:pPr>
        <w:outlineLvl w:val="0"/>
        <w:rPr>
          <w:rFonts w:ascii="Arial" w:eastAsia="Arial" w:hAnsi="Arial" w:cs="Arial"/>
          <w:b/>
          <w:bCs/>
          <w:sz w:val="16"/>
          <w:szCs w:val="16"/>
        </w:rPr>
      </w:pPr>
    </w:p>
    <w:p w14:paraId="20C0BC39" w14:textId="77777777" w:rsidR="00C51110" w:rsidRDefault="00C51110">
      <w:pPr>
        <w:outlineLvl w:val="0"/>
        <w:rPr>
          <w:rFonts w:ascii="Arial" w:eastAsia="Arial" w:hAnsi="Arial" w:cs="Arial"/>
          <w:b/>
          <w:bCs/>
          <w:sz w:val="14"/>
          <w:szCs w:val="14"/>
        </w:rPr>
      </w:pPr>
    </w:p>
    <w:p w14:paraId="6110485F" w14:textId="17A06A47" w:rsidR="00C51110" w:rsidRPr="00342892" w:rsidRDefault="00D32CFE" w:rsidP="00342892">
      <w:pPr>
        <w:numPr>
          <w:ilvl w:val="0"/>
          <w:numId w:val="2"/>
        </w:numPr>
        <w:spacing w:before="120"/>
        <w:jc w:val="both"/>
        <w:outlineLvl w:val="0"/>
        <w:rPr>
          <w:rFonts w:ascii="Georgia" w:eastAsia="Georgia" w:hAnsi="Georgia" w:cs="Georgia"/>
        </w:rPr>
      </w:pPr>
      <w:r w:rsidRPr="00342892">
        <w:rPr>
          <w:rFonts w:ascii="Georgia" w:hAnsi="Georgia"/>
        </w:rPr>
        <w:t>Call to Order:</w:t>
      </w:r>
      <w:r w:rsidR="00342892">
        <w:rPr>
          <w:rFonts w:ascii="Georgia" w:hAnsi="Georgia"/>
        </w:rPr>
        <w:t xml:space="preserve"> </w:t>
      </w:r>
      <w:r w:rsidR="00F04B27" w:rsidRPr="00342892">
        <w:rPr>
          <w:rFonts w:ascii="Georgia" w:eastAsia="Georgia" w:hAnsi="Georgia" w:cs="Georgia"/>
        </w:rPr>
        <w:t>The Meeting was called to order</w:t>
      </w:r>
      <w:r w:rsidR="007955C0">
        <w:rPr>
          <w:rFonts w:ascii="Georgia" w:eastAsia="Georgia" w:hAnsi="Georgia" w:cs="Georgia"/>
        </w:rPr>
        <w:t xml:space="preserve"> at </w:t>
      </w:r>
      <w:r w:rsidR="008D5546">
        <w:rPr>
          <w:rFonts w:ascii="Georgia" w:eastAsia="Georgia" w:hAnsi="Georgia" w:cs="Georgia"/>
        </w:rPr>
        <w:t>11</w:t>
      </w:r>
      <w:r w:rsidR="007D31DF">
        <w:rPr>
          <w:rFonts w:ascii="Georgia" w:eastAsia="Georgia" w:hAnsi="Georgia" w:cs="Georgia"/>
        </w:rPr>
        <w:t>:16</w:t>
      </w:r>
      <w:r w:rsidR="008C3C5A">
        <w:rPr>
          <w:rFonts w:ascii="Georgia" w:eastAsia="Georgia" w:hAnsi="Georgia" w:cs="Georgia"/>
        </w:rPr>
        <w:t>A</w:t>
      </w:r>
      <w:r w:rsidR="00F46399">
        <w:rPr>
          <w:rFonts w:ascii="Georgia" w:eastAsia="Georgia" w:hAnsi="Georgia" w:cs="Georgia"/>
        </w:rPr>
        <w:t>M</w:t>
      </w:r>
      <w:r w:rsidR="007955C0">
        <w:rPr>
          <w:rFonts w:ascii="Georgia" w:eastAsia="Georgia" w:hAnsi="Georgia" w:cs="Georgia"/>
        </w:rPr>
        <w:t>.</w:t>
      </w:r>
    </w:p>
    <w:p w14:paraId="3A58BB8B" w14:textId="0019DDC5" w:rsidR="008C3C5A" w:rsidRDefault="00F04B27" w:rsidP="00D670B9">
      <w:pPr>
        <w:spacing w:before="120"/>
        <w:ind w:left="720"/>
        <w:outlineLv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>Board Members Present:</w:t>
      </w:r>
      <w:r>
        <w:rPr>
          <w:rFonts w:ascii="Georgia" w:eastAsia="Georgia" w:hAnsi="Georgia" w:cs="Georgia"/>
        </w:rPr>
        <w:t xml:space="preserve"> </w:t>
      </w:r>
      <w:r w:rsidR="008C3C5A">
        <w:rPr>
          <w:rFonts w:ascii="Georgia" w:eastAsia="Georgia" w:hAnsi="Georgia" w:cs="Georgia"/>
        </w:rPr>
        <w:t>Dudley Waddle</w:t>
      </w:r>
      <w:r w:rsidR="002F5687">
        <w:rPr>
          <w:rFonts w:ascii="Georgia" w:eastAsia="Georgia" w:hAnsi="Georgia" w:cs="Georgia"/>
        </w:rPr>
        <w:t>, Jennifer Hensley</w:t>
      </w:r>
    </w:p>
    <w:p w14:paraId="4A1ADDFD" w14:textId="77777777" w:rsidR="008C3C5A" w:rsidRDefault="008C3C5A" w:rsidP="00D670B9">
      <w:pPr>
        <w:spacing w:before="120"/>
        <w:ind w:left="720"/>
        <w:outlineLvl w:val="0"/>
        <w:rPr>
          <w:rFonts w:ascii="Georgia" w:eastAsia="Georgia" w:hAnsi="Georgia" w:cs="Georgia"/>
        </w:rPr>
      </w:pPr>
    </w:p>
    <w:p w14:paraId="48B54DDC" w14:textId="40DE66D0" w:rsidR="00C51110" w:rsidRDefault="00D32CFE">
      <w:pPr>
        <w:numPr>
          <w:ilvl w:val="0"/>
          <w:numId w:val="2"/>
        </w:numPr>
        <w:spacing w:before="120"/>
        <w:jc w:val="both"/>
        <w:outlineLvl w:val="0"/>
        <w:rPr>
          <w:rFonts w:ascii="Georgia" w:hAnsi="Georgia"/>
          <w:b/>
          <w:bCs/>
        </w:rPr>
      </w:pPr>
      <w:r w:rsidRPr="00176DAC">
        <w:rPr>
          <w:rFonts w:ascii="Georgia" w:hAnsi="Georgia"/>
          <w:b/>
          <w:bCs/>
        </w:rPr>
        <w:t>Minutes</w:t>
      </w:r>
    </w:p>
    <w:p w14:paraId="3C0967AA" w14:textId="4CD69911" w:rsidR="00176DAC" w:rsidRPr="00176DAC" w:rsidRDefault="009F7065" w:rsidP="00176DAC">
      <w:pPr>
        <w:spacing w:before="120"/>
        <w:ind w:left="720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A36619">
        <w:rPr>
          <w:rFonts w:ascii="Georgia" w:hAnsi="Georgia"/>
        </w:rPr>
        <w:t>previous</w:t>
      </w:r>
      <w:r w:rsidR="007D5AB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Minutes were approved </w:t>
      </w:r>
      <w:r w:rsidR="00EB1A41">
        <w:rPr>
          <w:rFonts w:ascii="Georgia" w:hAnsi="Georgia"/>
        </w:rPr>
        <w:t>as presented</w:t>
      </w:r>
      <w:r>
        <w:rPr>
          <w:rFonts w:ascii="Georgia" w:hAnsi="Georgia"/>
        </w:rPr>
        <w:t>.</w:t>
      </w:r>
      <w:r w:rsidR="007D5ABD">
        <w:rPr>
          <w:rFonts w:ascii="Georgia" w:hAnsi="Georgia"/>
        </w:rPr>
        <w:t xml:space="preserve"> </w:t>
      </w:r>
    </w:p>
    <w:p w14:paraId="6329B087" w14:textId="0A57855A" w:rsidR="00F04B27" w:rsidRDefault="00D32CFE" w:rsidP="00F04B27">
      <w:pPr>
        <w:numPr>
          <w:ilvl w:val="0"/>
          <w:numId w:val="2"/>
        </w:numPr>
        <w:spacing w:before="120"/>
        <w:rPr>
          <w:rFonts w:ascii="Georgia" w:hAnsi="Georgia"/>
          <w:b/>
          <w:bCs/>
        </w:rPr>
      </w:pPr>
      <w:r w:rsidRPr="00176DAC">
        <w:rPr>
          <w:rFonts w:ascii="Georgia" w:hAnsi="Georgia"/>
          <w:b/>
          <w:bCs/>
        </w:rPr>
        <w:t>Financials</w:t>
      </w:r>
    </w:p>
    <w:p w14:paraId="20454B73" w14:textId="11DFD820" w:rsidR="00194306" w:rsidRDefault="009F7065" w:rsidP="00BA1614">
      <w:pPr>
        <w:spacing w:before="120"/>
        <w:ind w:left="720"/>
        <w:rPr>
          <w:rFonts w:ascii="Georgia" w:hAnsi="Georgia"/>
        </w:rPr>
      </w:pPr>
      <w:r>
        <w:rPr>
          <w:rFonts w:ascii="Georgia" w:hAnsi="Georgia"/>
        </w:rPr>
        <w:t>The</w:t>
      </w:r>
      <w:r w:rsidR="007D31DF">
        <w:rPr>
          <w:rFonts w:ascii="Georgia" w:hAnsi="Georgia"/>
        </w:rPr>
        <w:t xml:space="preserve"> </w:t>
      </w:r>
      <w:r>
        <w:rPr>
          <w:rFonts w:ascii="Georgia" w:hAnsi="Georgia"/>
        </w:rPr>
        <w:t>Financial report was</w:t>
      </w:r>
      <w:r w:rsidR="004A4C36">
        <w:rPr>
          <w:rFonts w:ascii="Georgia" w:hAnsi="Georgia"/>
        </w:rPr>
        <w:t xml:space="preserve"> reviewed</w:t>
      </w:r>
      <w:r w:rsidR="00A36619">
        <w:rPr>
          <w:rFonts w:ascii="Georgia" w:hAnsi="Georgia"/>
        </w:rPr>
        <w:t xml:space="preserve"> and approved</w:t>
      </w:r>
      <w:r w:rsidR="00FB0D45">
        <w:rPr>
          <w:rFonts w:ascii="Georgia" w:hAnsi="Georgia"/>
        </w:rPr>
        <w:t xml:space="preserve">. </w:t>
      </w:r>
      <w:r w:rsidR="0097072D">
        <w:rPr>
          <w:rFonts w:ascii="Georgia" w:hAnsi="Georgia"/>
        </w:rPr>
        <w:t xml:space="preserve">The </w:t>
      </w:r>
      <w:r w:rsidR="007D31DF">
        <w:rPr>
          <w:rFonts w:ascii="Georgia" w:hAnsi="Georgia"/>
        </w:rPr>
        <w:t xml:space="preserve">current </w:t>
      </w:r>
      <w:r w:rsidR="0097072D">
        <w:rPr>
          <w:rFonts w:ascii="Georgia" w:hAnsi="Georgia"/>
        </w:rPr>
        <w:t>AR and collections status were reviewed.</w:t>
      </w:r>
      <w:r w:rsidR="00641313">
        <w:rPr>
          <w:rFonts w:ascii="Georgia" w:hAnsi="Georgia"/>
        </w:rPr>
        <w:t xml:space="preserve"> </w:t>
      </w:r>
      <w:r w:rsidR="007D31DF">
        <w:rPr>
          <w:rFonts w:ascii="Georgia" w:hAnsi="Georgia"/>
        </w:rPr>
        <w:t xml:space="preserve">The P&amp;L and year end expenses were reviewed in detail. D. Waddle motioned to transfer $70k from the reserve money market account to a higher yielding cd. </w:t>
      </w:r>
    </w:p>
    <w:p w14:paraId="631454D2" w14:textId="77777777" w:rsidR="00FB0D45" w:rsidRDefault="00FB0D45" w:rsidP="00773B98">
      <w:pPr>
        <w:numPr>
          <w:ilvl w:val="0"/>
          <w:numId w:val="2"/>
        </w:numPr>
        <w:spacing w:before="120"/>
        <w:rPr>
          <w:rFonts w:ascii="Georgia" w:hAnsi="Georgia"/>
          <w:b/>
          <w:bCs/>
        </w:rPr>
      </w:pPr>
      <w:r w:rsidRPr="00FB0D45">
        <w:rPr>
          <w:rFonts w:ascii="Georgia" w:hAnsi="Georgia"/>
          <w:b/>
          <w:bCs/>
        </w:rPr>
        <w:t>Compliance</w:t>
      </w:r>
    </w:p>
    <w:p w14:paraId="22010EE4" w14:textId="59C13BE4" w:rsidR="00F17152" w:rsidRPr="00F17152" w:rsidRDefault="007D31DF" w:rsidP="00F17152">
      <w:pPr>
        <w:spacing w:before="120"/>
        <w:ind w:left="720"/>
        <w:rPr>
          <w:rFonts w:ascii="Georgia" w:hAnsi="Georgia"/>
        </w:rPr>
      </w:pPr>
      <w:r>
        <w:rPr>
          <w:rFonts w:ascii="Georgia" w:hAnsi="Georgia"/>
        </w:rPr>
        <w:t xml:space="preserve">The Board reviewed and discussed a draft of a community bulletin. RRS was directed to publish the bulletin to the membership. </w:t>
      </w:r>
    </w:p>
    <w:p w14:paraId="262CAF2C" w14:textId="0870E73B" w:rsidR="00773B98" w:rsidRPr="00641313" w:rsidRDefault="00563C99" w:rsidP="00773B98">
      <w:pPr>
        <w:numPr>
          <w:ilvl w:val="0"/>
          <w:numId w:val="2"/>
        </w:numPr>
        <w:spacing w:before="120"/>
        <w:rPr>
          <w:rFonts w:ascii="Georgia" w:hAnsi="Georgia"/>
        </w:rPr>
      </w:pPr>
      <w:r w:rsidRPr="00176DAC">
        <w:rPr>
          <w:rFonts w:ascii="Georgia" w:hAnsi="Georgia"/>
          <w:b/>
          <w:bCs/>
        </w:rPr>
        <w:t>Old Business</w:t>
      </w:r>
    </w:p>
    <w:p w14:paraId="37DA1A27" w14:textId="55A37C3F" w:rsidR="00641313" w:rsidRDefault="007D31DF" w:rsidP="00641313">
      <w:pPr>
        <w:numPr>
          <w:ilvl w:val="1"/>
          <w:numId w:val="2"/>
        </w:numPr>
        <w:spacing w:before="120"/>
        <w:rPr>
          <w:rFonts w:ascii="Georgia" w:hAnsi="Georgia"/>
        </w:rPr>
      </w:pPr>
      <w:r>
        <w:rPr>
          <w:rFonts w:ascii="Georgia" w:hAnsi="Georgia"/>
        </w:rPr>
        <w:t>Entrance</w:t>
      </w:r>
      <w:r w:rsidR="00A3490B">
        <w:rPr>
          <w:rFonts w:ascii="Georgia" w:hAnsi="Georgia"/>
        </w:rPr>
        <w:t xml:space="preserve"> </w:t>
      </w:r>
      <w:r>
        <w:rPr>
          <w:rFonts w:ascii="Georgia" w:hAnsi="Georgia"/>
        </w:rPr>
        <w:t>signage bids were reviewed and</w:t>
      </w:r>
      <w:r w:rsidR="00A3490B">
        <w:rPr>
          <w:rFonts w:ascii="Georgia" w:hAnsi="Georgia"/>
        </w:rPr>
        <w:t xml:space="preserve"> discussed</w:t>
      </w:r>
      <w:r w:rsidR="00111A4C">
        <w:rPr>
          <w:rFonts w:ascii="Georgia" w:hAnsi="Georgia"/>
        </w:rPr>
        <w:t xml:space="preserve">. RRS was directed </w:t>
      </w:r>
      <w:r>
        <w:rPr>
          <w:rFonts w:ascii="Georgia" w:hAnsi="Georgia"/>
        </w:rPr>
        <w:t xml:space="preserve">to have the vendors revise the materials and resubmit before the next meeting. </w:t>
      </w:r>
    </w:p>
    <w:p w14:paraId="24047D64" w14:textId="7A271AAA" w:rsidR="006F6768" w:rsidRDefault="0036339E" w:rsidP="00641313">
      <w:pPr>
        <w:pStyle w:val="ListParagraph"/>
        <w:numPr>
          <w:ilvl w:val="0"/>
          <w:numId w:val="2"/>
        </w:numPr>
        <w:spacing w:before="120"/>
        <w:rPr>
          <w:rFonts w:ascii="Georgia" w:hAnsi="Georgia"/>
          <w:b/>
          <w:bCs/>
        </w:rPr>
      </w:pPr>
      <w:r w:rsidRPr="00641313">
        <w:rPr>
          <w:rFonts w:ascii="Georgia" w:hAnsi="Georgia"/>
          <w:b/>
          <w:bCs/>
        </w:rPr>
        <w:t>New Business</w:t>
      </w:r>
    </w:p>
    <w:p w14:paraId="17437B7A" w14:textId="1E5BF067" w:rsidR="00EB1A41" w:rsidRPr="00EB1A41" w:rsidRDefault="00EB1A41" w:rsidP="007D31DF">
      <w:pPr>
        <w:pStyle w:val="ListParagraph"/>
        <w:numPr>
          <w:ilvl w:val="1"/>
          <w:numId w:val="2"/>
        </w:numPr>
        <w:spacing w:before="120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The Board </w:t>
      </w:r>
      <w:r w:rsidR="007D31DF">
        <w:rPr>
          <w:rFonts w:ascii="Georgia" w:hAnsi="Georgia"/>
        </w:rPr>
        <w:t xml:space="preserve">proposed calling a special meeting of the members to review the concerns presented at the informal meeting last month. </w:t>
      </w:r>
    </w:p>
    <w:p w14:paraId="134EC234" w14:textId="12E4B238" w:rsidR="00C51110" w:rsidRPr="00EB1A41" w:rsidRDefault="00D32CFE" w:rsidP="00EB1A41">
      <w:pPr>
        <w:spacing w:before="120"/>
        <w:rPr>
          <w:rFonts w:ascii="Georgia" w:hAnsi="Georgia"/>
          <w:b/>
          <w:bCs/>
        </w:rPr>
      </w:pPr>
      <w:r w:rsidRPr="00EB1A41">
        <w:rPr>
          <w:rFonts w:ascii="Georgia" w:hAnsi="Georgia"/>
          <w:b/>
          <w:bCs/>
        </w:rPr>
        <w:t>Adjournment</w:t>
      </w:r>
    </w:p>
    <w:p w14:paraId="3E6AA1BD" w14:textId="48B53F66" w:rsidR="00C07E86" w:rsidRDefault="007E6A7E" w:rsidP="0055394E">
      <w:pPr>
        <w:spacing w:before="120"/>
        <w:ind w:left="720"/>
        <w:rPr>
          <w:rFonts w:ascii="Georgia" w:hAnsi="Georgia"/>
        </w:rPr>
      </w:pPr>
      <w:r>
        <w:rPr>
          <w:rFonts w:ascii="Georgia" w:hAnsi="Georgia"/>
        </w:rPr>
        <w:t>The</w:t>
      </w:r>
      <w:r w:rsidR="00194D7C">
        <w:rPr>
          <w:rFonts w:ascii="Georgia" w:hAnsi="Georgia"/>
        </w:rPr>
        <w:t>re being no further business, the Meeting was adjourned</w:t>
      </w:r>
      <w:r w:rsidR="006067F7">
        <w:rPr>
          <w:rFonts w:ascii="Georgia" w:hAnsi="Georgia"/>
        </w:rPr>
        <w:t xml:space="preserve"> at </w:t>
      </w:r>
      <w:r w:rsidR="0055394E">
        <w:rPr>
          <w:rFonts w:ascii="Georgia" w:hAnsi="Georgia"/>
        </w:rPr>
        <w:t>12:</w:t>
      </w:r>
      <w:r w:rsidR="007D31DF">
        <w:rPr>
          <w:rFonts w:ascii="Georgia" w:hAnsi="Georgia"/>
        </w:rPr>
        <w:t>54</w:t>
      </w:r>
      <w:r w:rsidR="009804EE">
        <w:rPr>
          <w:rFonts w:ascii="Georgia" w:hAnsi="Georgia"/>
        </w:rPr>
        <w:t xml:space="preserve"> </w:t>
      </w:r>
      <w:r w:rsidR="006067F7">
        <w:rPr>
          <w:rFonts w:ascii="Georgia" w:hAnsi="Georgia"/>
        </w:rPr>
        <w:t>PM.</w:t>
      </w:r>
      <w:r w:rsidR="00E3691C">
        <w:rPr>
          <w:rFonts w:ascii="Georgia" w:hAnsi="Georgia"/>
        </w:rPr>
        <w:t xml:space="preserve"> </w:t>
      </w:r>
    </w:p>
    <w:p w14:paraId="08677A20" w14:textId="77777777" w:rsidR="000B417B" w:rsidRDefault="000B417B" w:rsidP="00C07E86">
      <w:pPr>
        <w:spacing w:before="120"/>
        <w:ind w:left="720"/>
        <w:rPr>
          <w:rFonts w:ascii="Georgia" w:hAnsi="Georgia"/>
          <w:b/>
          <w:bCs/>
        </w:rPr>
      </w:pPr>
    </w:p>
    <w:p w14:paraId="12744120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5C97BFF0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7B644F42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376327B4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297BA684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004D75ED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5BD1A7C3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34A0243E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2058C14B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6C1A3EB4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68399066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217A01A3" w14:textId="626B3687" w:rsidR="00CB19F7" w:rsidRPr="00CB19F7" w:rsidRDefault="00CB19F7" w:rsidP="000B417B">
      <w:pPr>
        <w:spacing w:before="120"/>
        <w:ind w:left="720"/>
        <w:rPr>
          <w:rFonts w:ascii="Georgia" w:hAnsi="Georgia"/>
          <w:b/>
          <w:bCs/>
        </w:rPr>
      </w:pPr>
    </w:p>
    <w:sectPr w:rsidR="00CB19F7" w:rsidRPr="00CB19F7">
      <w:footerReference w:type="default" r:id="rId8"/>
      <w:pgSz w:w="12240" w:h="15840"/>
      <w:pgMar w:top="576" w:right="810" w:bottom="5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CA52" w14:textId="77777777" w:rsidR="003303C1" w:rsidRDefault="003303C1">
      <w:r>
        <w:separator/>
      </w:r>
    </w:p>
  </w:endnote>
  <w:endnote w:type="continuationSeparator" w:id="0">
    <w:p w14:paraId="216D7A0E" w14:textId="77777777" w:rsidR="003303C1" w:rsidRDefault="0033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FF22" w14:textId="33AA4663" w:rsidR="00C51110" w:rsidRDefault="00D32CFE">
    <w:pPr>
      <w:pStyle w:val="Footer"/>
      <w:tabs>
        <w:tab w:val="clear" w:pos="4320"/>
        <w:tab w:val="clear" w:pos="8640"/>
        <w:tab w:val="center" w:pos="2900"/>
        <w:tab w:val="right" w:pos="3130"/>
      </w:tabs>
      <w:ind w:right="360"/>
      <w:jc w:val="right"/>
      <w:rPr>
        <w:rFonts w:ascii="Calibri" w:eastAsia="Calibri" w:hAnsi="Calibri" w:cs="Calibri"/>
        <w:b/>
        <w:bCs/>
        <w:i/>
        <w:iCs/>
        <w:sz w:val="18"/>
        <w:szCs w:val="18"/>
      </w:rPr>
    </w:pPr>
    <w:r>
      <w:rPr>
        <w:rFonts w:ascii="Calibri" w:eastAsia="Calibri" w:hAnsi="Calibri" w:cs="Calibri"/>
        <w:b/>
        <w:bCs/>
        <w:i/>
        <w:iCs/>
        <w:sz w:val="18"/>
        <w:szCs w:val="18"/>
      </w:rPr>
      <w:t xml:space="preserve">Page 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begin"/>
    </w:r>
    <w:r>
      <w:rPr>
        <w:rFonts w:ascii="Calibri" w:eastAsia="Calibri" w:hAnsi="Calibri" w:cs="Calibri"/>
        <w:b/>
        <w:bCs/>
        <w:i/>
        <w:iCs/>
        <w:sz w:val="18"/>
        <w:szCs w:val="18"/>
      </w:rPr>
      <w:instrText xml:space="preserve"> PAGE </w:instrTex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separate"/>
    </w:r>
    <w:r w:rsidR="009F7065">
      <w:rPr>
        <w:rFonts w:ascii="Calibri" w:eastAsia="Calibri" w:hAnsi="Calibri" w:cs="Calibri"/>
        <w:b/>
        <w:bCs/>
        <w:i/>
        <w:iCs/>
        <w:noProof/>
        <w:sz w:val="18"/>
        <w:szCs w:val="18"/>
      </w:rPr>
      <w:t>1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end"/>
    </w:r>
    <w:r>
      <w:rPr>
        <w:rFonts w:ascii="Calibri" w:eastAsia="Calibri" w:hAnsi="Calibri" w:cs="Calibri"/>
        <w:b/>
        <w:bCs/>
        <w:i/>
        <w:iCs/>
        <w:sz w:val="18"/>
        <w:szCs w:val="18"/>
      </w:rPr>
      <w:t xml:space="preserve"> of 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begin"/>
    </w:r>
    <w:r>
      <w:rPr>
        <w:rFonts w:ascii="Calibri" w:eastAsia="Calibri" w:hAnsi="Calibri" w:cs="Calibri"/>
        <w:b/>
        <w:bCs/>
        <w:i/>
        <w:iCs/>
        <w:sz w:val="18"/>
        <w:szCs w:val="18"/>
      </w:rPr>
      <w:instrText xml:space="preserve"> NUMPAGES </w:instrTex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separate"/>
    </w:r>
    <w:r w:rsidR="009F7065">
      <w:rPr>
        <w:rFonts w:ascii="Calibri" w:eastAsia="Calibri" w:hAnsi="Calibri" w:cs="Calibri"/>
        <w:b/>
        <w:bCs/>
        <w:i/>
        <w:iCs/>
        <w:noProof/>
        <w:sz w:val="18"/>
        <w:szCs w:val="18"/>
      </w:rPr>
      <w:t>1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05B4" w14:textId="77777777" w:rsidR="003303C1" w:rsidRDefault="003303C1">
      <w:r>
        <w:separator/>
      </w:r>
    </w:p>
  </w:footnote>
  <w:footnote w:type="continuationSeparator" w:id="0">
    <w:p w14:paraId="5DF4FAB8" w14:textId="77777777" w:rsidR="003303C1" w:rsidRDefault="0033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EA"/>
    <w:multiLevelType w:val="multilevel"/>
    <w:tmpl w:val="4E18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849A6"/>
    <w:multiLevelType w:val="hybridMultilevel"/>
    <w:tmpl w:val="7102C582"/>
    <w:styleLink w:val="ImportedStyle2"/>
    <w:lvl w:ilvl="0" w:tplc="A314CC12">
      <w:start w:val="1"/>
      <w:numFmt w:val="upperRoman"/>
      <w:lvlText w:val="%1."/>
      <w:lvlJc w:val="left"/>
      <w:pPr>
        <w:ind w:left="720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02C5C">
      <w:start w:val="1"/>
      <w:numFmt w:val="lowerLetter"/>
      <w:lvlText w:val="%2."/>
      <w:lvlJc w:val="left"/>
      <w:pPr>
        <w:ind w:left="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D014BC">
      <w:start w:val="1"/>
      <w:numFmt w:val="lowerRoman"/>
      <w:lvlText w:val="%3."/>
      <w:lvlJc w:val="left"/>
      <w:pPr>
        <w:ind w:left="2160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DEA410">
      <w:start w:val="1"/>
      <w:numFmt w:val="lowerRoman"/>
      <w:lvlText w:val="%4."/>
      <w:lvlJc w:val="left"/>
      <w:pPr>
        <w:ind w:left="28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4400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AC089E">
      <w:start w:val="1"/>
      <w:numFmt w:val="lowerRoman"/>
      <w:lvlText w:val="%6."/>
      <w:lvlJc w:val="left"/>
      <w:pPr>
        <w:ind w:left="4320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CC0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A814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A76C2">
      <w:start w:val="1"/>
      <w:numFmt w:val="lowerRoman"/>
      <w:lvlText w:val="%9."/>
      <w:lvlJc w:val="left"/>
      <w:pPr>
        <w:ind w:left="6480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E61466"/>
    <w:multiLevelType w:val="multilevel"/>
    <w:tmpl w:val="6388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A68B4"/>
    <w:multiLevelType w:val="hybridMultilevel"/>
    <w:tmpl w:val="5AC82F8E"/>
    <w:lvl w:ilvl="0" w:tplc="147AE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8E694B"/>
    <w:multiLevelType w:val="multilevel"/>
    <w:tmpl w:val="790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A6BF4"/>
    <w:multiLevelType w:val="multilevel"/>
    <w:tmpl w:val="8642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54A37"/>
    <w:multiLevelType w:val="multilevel"/>
    <w:tmpl w:val="CE8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65361"/>
    <w:multiLevelType w:val="multilevel"/>
    <w:tmpl w:val="FF2C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639"/>
    <w:multiLevelType w:val="hybridMultilevel"/>
    <w:tmpl w:val="7102C582"/>
    <w:numStyleLink w:val="ImportedStyle2"/>
  </w:abstractNum>
  <w:num w:numId="1" w16cid:durableId="2109766637">
    <w:abstractNumId w:val="1"/>
  </w:num>
  <w:num w:numId="2" w16cid:durableId="296571344">
    <w:abstractNumId w:val="8"/>
    <w:lvlOverride w:ilvl="0">
      <w:lvl w:ilvl="0" w:tplc="9AAE938E">
        <w:start w:val="1"/>
        <w:numFmt w:val="upperRoman"/>
        <w:lvlText w:val="%1."/>
        <w:lvlJc w:val="left"/>
        <w:pPr>
          <w:ind w:left="720" w:hanging="49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682658721">
    <w:abstractNumId w:val="3"/>
  </w:num>
  <w:num w:numId="4" w16cid:durableId="651829708">
    <w:abstractNumId w:val="5"/>
  </w:num>
  <w:num w:numId="5" w16cid:durableId="626471298">
    <w:abstractNumId w:val="4"/>
  </w:num>
  <w:num w:numId="6" w16cid:durableId="1356420041">
    <w:abstractNumId w:val="2"/>
  </w:num>
  <w:num w:numId="7" w16cid:durableId="988171968">
    <w:abstractNumId w:val="0"/>
  </w:num>
  <w:num w:numId="8" w16cid:durableId="2011103412">
    <w:abstractNumId w:val="7"/>
  </w:num>
  <w:num w:numId="9" w16cid:durableId="72239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10"/>
    <w:rsid w:val="000010A2"/>
    <w:rsid w:val="000279F8"/>
    <w:rsid w:val="0004279C"/>
    <w:rsid w:val="000502A1"/>
    <w:rsid w:val="000718AC"/>
    <w:rsid w:val="00082DE1"/>
    <w:rsid w:val="00094ECA"/>
    <w:rsid w:val="000B417B"/>
    <w:rsid w:val="000B48B4"/>
    <w:rsid w:val="000B7058"/>
    <w:rsid w:val="000C35D8"/>
    <w:rsid w:val="000C5513"/>
    <w:rsid w:val="000E240A"/>
    <w:rsid w:val="000E2712"/>
    <w:rsid w:val="00111A4C"/>
    <w:rsid w:val="00170ADA"/>
    <w:rsid w:val="00176DAC"/>
    <w:rsid w:val="0018483C"/>
    <w:rsid w:val="00194306"/>
    <w:rsid w:val="00194D7C"/>
    <w:rsid w:val="00195955"/>
    <w:rsid w:val="00195C6E"/>
    <w:rsid w:val="001A5C9B"/>
    <w:rsid w:val="001E0E2A"/>
    <w:rsid w:val="001E6DAD"/>
    <w:rsid w:val="001F44F3"/>
    <w:rsid w:val="001F5092"/>
    <w:rsid w:val="00244228"/>
    <w:rsid w:val="00245AA8"/>
    <w:rsid w:val="0026727E"/>
    <w:rsid w:val="00287761"/>
    <w:rsid w:val="002D107E"/>
    <w:rsid w:val="002E696A"/>
    <w:rsid w:val="002F5687"/>
    <w:rsid w:val="003174F9"/>
    <w:rsid w:val="00324D5C"/>
    <w:rsid w:val="003303C1"/>
    <w:rsid w:val="00333900"/>
    <w:rsid w:val="00342892"/>
    <w:rsid w:val="00362020"/>
    <w:rsid w:val="003621F0"/>
    <w:rsid w:val="0036339E"/>
    <w:rsid w:val="00365330"/>
    <w:rsid w:val="00382BBA"/>
    <w:rsid w:val="0039377E"/>
    <w:rsid w:val="00394866"/>
    <w:rsid w:val="003C5587"/>
    <w:rsid w:val="003D41CD"/>
    <w:rsid w:val="003D730A"/>
    <w:rsid w:val="003F0380"/>
    <w:rsid w:val="003F29FA"/>
    <w:rsid w:val="00413A06"/>
    <w:rsid w:val="0042775E"/>
    <w:rsid w:val="00435DF9"/>
    <w:rsid w:val="00444985"/>
    <w:rsid w:val="00480650"/>
    <w:rsid w:val="00482485"/>
    <w:rsid w:val="004A4C36"/>
    <w:rsid w:val="004A713A"/>
    <w:rsid w:val="004C3640"/>
    <w:rsid w:val="00503C99"/>
    <w:rsid w:val="00526067"/>
    <w:rsid w:val="00541650"/>
    <w:rsid w:val="0055394E"/>
    <w:rsid w:val="00563C99"/>
    <w:rsid w:val="0056583F"/>
    <w:rsid w:val="005756AA"/>
    <w:rsid w:val="00591E6E"/>
    <w:rsid w:val="00594CC6"/>
    <w:rsid w:val="005B2A83"/>
    <w:rsid w:val="005B5DE7"/>
    <w:rsid w:val="005C3117"/>
    <w:rsid w:val="006067F7"/>
    <w:rsid w:val="00617590"/>
    <w:rsid w:val="00637ACC"/>
    <w:rsid w:val="00641313"/>
    <w:rsid w:val="00672773"/>
    <w:rsid w:val="00692732"/>
    <w:rsid w:val="006B3581"/>
    <w:rsid w:val="006D0B90"/>
    <w:rsid w:val="006E5D47"/>
    <w:rsid w:val="006F6768"/>
    <w:rsid w:val="007303E7"/>
    <w:rsid w:val="007515B1"/>
    <w:rsid w:val="00773B98"/>
    <w:rsid w:val="007955C0"/>
    <w:rsid w:val="007C1C5A"/>
    <w:rsid w:val="007C35CE"/>
    <w:rsid w:val="007C7046"/>
    <w:rsid w:val="007D23B8"/>
    <w:rsid w:val="007D31DF"/>
    <w:rsid w:val="007D5ABD"/>
    <w:rsid w:val="007E0D39"/>
    <w:rsid w:val="007E48DF"/>
    <w:rsid w:val="007E6918"/>
    <w:rsid w:val="007E6A7E"/>
    <w:rsid w:val="00806640"/>
    <w:rsid w:val="00816036"/>
    <w:rsid w:val="00820155"/>
    <w:rsid w:val="008244E9"/>
    <w:rsid w:val="00825397"/>
    <w:rsid w:val="0086289C"/>
    <w:rsid w:val="008774BC"/>
    <w:rsid w:val="008C3C5A"/>
    <w:rsid w:val="008C4E39"/>
    <w:rsid w:val="008C5713"/>
    <w:rsid w:val="008C7A13"/>
    <w:rsid w:val="008D5546"/>
    <w:rsid w:val="008F2F3F"/>
    <w:rsid w:val="0093527D"/>
    <w:rsid w:val="0097072D"/>
    <w:rsid w:val="009804EE"/>
    <w:rsid w:val="00987E25"/>
    <w:rsid w:val="009A2CD4"/>
    <w:rsid w:val="009A3F6F"/>
    <w:rsid w:val="009E1443"/>
    <w:rsid w:val="009E1844"/>
    <w:rsid w:val="009E44CB"/>
    <w:rsid w:val="009F7065"/>
    <w:rsid w:val="00A138FC"/>
    <w:rsid w:val="00A20607"/>
    <w:rsid w:val="00A22B8F"/>
    <w:rsid w:val="00A3490B"/>
    <w:rsid w:val="00A36619"/>
    <w:rsid w:val="00A44889"/>
    <w:rsid w:val="00A57D75"/>
    <w:rsid w:val="00A843E8"/>
    <w:rsid w:val="00AC499B"/>
    <w:rsid w:val="00AD098B"/>
    <w:rsid w:val="00AD4BF6"/>
    <w:rsid w:val="00AE0182"/>
    <w:rsid w:val="00AF0660"/>
    <w:rsid w:val="00AF21EA"/>
    <w:rsid w:val="00AF6011"/>
    <w:rsid w:val="00B12895"/>
    <w:rsid w:val="00B4341F"/>
    <w:rsid w:val="00B56391"/>
    <w:rsid w:val="00BA1614"/>
    <w:rsid w:val="00BA5C55"/>
    <w:rsid w:val="00BE6BA4"/>
    <w:rsid w:val="00BF5E95"/>
    <w:rsid w:val="00C07E86"/>
    <w:rsid w:val="00C113AB"/>
    <w:rsid w:val="00C17563"/>
    <w:rsid w:val="00C51110"/>
    <w:rsid w:val="00CA34B8"/>
    <w:rsid w:val="00CB025E"/>
    <w:rsid w:val="00CB19F7"/>
    <w:rsid w:val="00CB3B96"/>
    <w:rsid w:val="00CE7D17"/>
    <w:rsid w:val="00CE7D89"/>
    <w:rsid w:val="00D01633"/>
    <w:rsid w:val="00D1186E"/>
    <w:rsid w:val="00D32CFE"/>
    <w:rsid w:val="00D47EAA"/>
    <w:rsid w:val="00D670B9"/>
    <w:rsid w:val="00D971D7"/>
    <w:rsid w:val="00DC4564"/>
    <w:rsid w:val="00DF43AF"/>
    <w:rsid w:val="00E31D37"/>
    <w:rsid w:val="00E3368F"/>
    <w:rsid w:val="00E3691C"/>
    <w:rsid w:val="00E55181"/>
    <w:rsid w:val="00E80ED2"/>
    <w:rsid w:val="00E84AA4"/>
    <w:rsid w:val="00EB038F"/>
    <w:rsid w:val="00EB1A41"/>
    <w:rsid w:val="00EB5A2D"/>
    <w:rsid w:val="00EB6E28"/>
    <w:rsid w:val="00EE32C7"/>
    <w:rsid w:val="00EE65C5"/>
    <w:rsid w:val="00EF212A"/>
    <w:rsid w:val="00F04B27"/>
    <w:rsid w:val="00F17152"/>
    <w:rsid w:val="00F46399"/>
    <w:rsid w:val="00F523E4"/>
    <w:rsid w:val="00F5592B"/>
    <w:rsid w:val="00F733D3"/>
    <w:rsid w:val="00FA7A71"/>
    <w:rsid w:val="00FB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747D"/>
  <w15:docId w15:val="{8CB1277C-9CEC-4523-9421-399E26CC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A2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866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rsid w:val="000B417B"/>
    <w:rPr>
      <w:rFonts w:ascii="Garamond" w:hAnsi="Garamond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0B417B"/>
    <w:rPr>
      <w:rFonts w:ascii="Garamond" w:hAnsi="Garamond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F837-4AF2-4B16-9DAD-C207FD00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862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Dewayne Topping</dc:creator>
  <cp:lastModifiedBy>DT dt</cp:lastModifiedBy>
  <cp:revision>2</cp:revision>
  <cp:lastPrinted>2025-08-05T14:51:00Z</cp:lastPrinted>
  <dcterms:created xsi:type="dcterms:W3CDTF">2026-01-07T19:31:00Z</dcterms:created>
  <dcterms:modified xsi:type="dcterms:W3CDTF">2026-01-07T19:31:00Z</dcterms:modified>
</cp:coreProperties>
</file>