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51D6" w14:textId="5C6EFF5F" w:rsidR="00C51110" w:rsidRDefault="00A843E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Tahoma" w:eastAsia="Tahoma" w:hAnsi="Tahoma" w:cs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>Chenoweth HOA</w:t>
      </w:r>
    </w:p>
    <w:p w14:paraId="6CAC5D39" w14:textId="646FD6C9" w:rsidR="00C51110" w:rsidRDefault="00D32C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Tahoma" w:eastAsia="Tahoma" w:hAnsi="Tahoma" w:cs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 xml:space="preserve">Board Meeting </w:t>
      </w:r>
      <w:r w:rsidR="009E1443">
        <w:rPr>
          <w:rFonts w:ascii="Tahoma" w:hAnsi="Tahoma"/>
          <w:b/>
          <w:bCs/>
          <w:sz w:val="28"/>
          <w:szCs w:val="28"/>
        </w:rPr>
        <w:t>Minutes</w:t>
      </w:r>
    </w:p>
    <w:p w14:paraId="2B8155C9" w14:textId="7D3B7192" w:rsidR="00C51110" w:rsidRDefault="0066404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Tahoma" w:eastAsia="Tahoma" w:hAnsi="Tahoma" w:cs="Tahoma"/>
          <w:b/>
          <w:bCs/>
          <w:sz w:val="28"/>
          <w:szCs w:val="28"/>
        </w:rPr>
      </w:pPr>
      <w:r>
        <w:rPr>
          <w:rFonts w:ascii="Tahoma" w:hAnsi="Tahoma"/>
          <w:b/>
          <w:bCs/>
          <w:sz w:val="28"/>
          <w:szCs w:val="28"/>
        </w:rPr>
        <w:t>Feb</w:t>
      </w:r>
      <w:r w:rsidR="007D31DF">
        <w:rPr>
          <w:rFonts w:ascii="Tahoma" w:hAnsi="Tahoma"/>
          <w:b/>
          <w:bCs/>
          <w:sz w:val="28"/>
          <w:szCs w:val="28"/>
        </w:rPr>
        <w:t xml:space="preserve"> </w:t>
      </w:r>
      <w:r>
        <w:rPr>
          <w:rFonts w:ascii="Tahoma" w:hAnsi="Tahoma"/>
          <w:b/>
          <w:bCs/>
          <w:sz w:val="28"/>
          <w:szCs w:val="28"/>
        </w:rPr>
        <w:t>19</w:t>
      </w:r>
      <w:r w:rsidR="002F5687">
        <w:rPr>
          <w:rFonts w:ascii="Tahoma" w:hAnsi="Tahoma"/>
          <w:b/>
          <w:bCs/>
          <w:sz w:val="28"/>
          <w:szCs w:val="28"/>
        </w:rPr>
        <w:t>th</w:t>
      </w:r>
      <w:r w:rsidR="009E44CB">
        <w:rPr>
          <w:rFonts w:ascii="Tahoma" w:hAnsi="Tahoma"/>
          <w:b/>
          <w:bCs/>
          <w:sz w:val="28"/>
          <w:szCs w:val="28"/>
        </w:rPr>
        <w:t>, 202</w:t>
      </w:r>
      <w:r>
        <w:rPr>
          <w:rFonts w:ascii="Tahoma" w:hAnsi="Tahoma"/>
          <w:b/>
          <w:bCs/>
          <w:sz w:val="28"/>
          <w:szCs w:val="28"/>
        </w:rPr>
        <w:t>6</w:t>
      </w:r>
    </w:p>
    <w:p w14:paraId="1BC4C016" w14:textId="77777777" w:rsidR="00C51110" w:rsidRDefault="00C51110">
      <w:pPr>
        <w:outlineLvl w:val="0"/>
        <w:rPr>
          <w:rFonts w:ascii="Arial" w:eastAsia="Arial" w:hAnsi="Arial" w:cs="Arial"/>
          <w:b/>
          <w:bCs/>
          <w:sz w:val="16"/>
          <w:szCs w:val="16"/>
        </w:rPr>
      </w:pPr>
    </w:p>
    <w:p w14:paraId="6609CB14" w14:textId="77777777" w:rsidR="00C51110" w:rsidRDefault="00C51110">
      <w:pPr>
        <w:outlineLvl w:val="0"/>
        <w:rPr>
          <w:rFonts w:ascii="Arial" w:eastAsia="Arial" w:hAnsi="Arial" w:cs="Arial"/>
          <w:b/>
          <w:bCs/>
          <w:sz w:val="16"/>
          <w:szCs w:val="16"/>
        </w:rPr>
      </w:pPr>
    </w:p>
    <w:p w14:paraId="20C0BC39" w14:textId="77777777" w:rsidR="00C51110" w:rsidRDefault="00C51110">
      <w:pPr>
        <w:outlineLvl w:val="0"/>
        <w:rPr>
          <w:rFonts w:ascii="Arial" w:eastAsia="Arial" w:hAnsi="Arial" w:cs="Arial"/>
          <w:b/>
          <w:bCs/>
          <w:sz w:val="14"/>
          <w:szCs w:val="14"/>
        </w:rPr>
      </w:pPr>
    </w:p>
    <w:p w14:paraId="6110485F" w14:textId="26CDEE77" w:rsidR="00C51110" w:rsidRPr="00342892" w:rsidRDefault="00D32CFE" w:rsidP="00342892">
      <w:pPr>
        <w:numPr>
          <w:ilvl w:val="0"/>
          <w:numId w:val="2"/>
        </w:numPr>
        <w:spacing w:before="120"/>
        <w:jc w:val="both"/>
        <w:outlineLvl w:val="0"/>
        <w:rPr>
          <w:rFonts w:ascii="Georgia" w:eastAsia="Georgia" w:hAnsi="Georgia" w:cs="Georgia"/>
        </w:rPr>
      </w:pPr>
      <w:r w:rsidRPr="00342892">
        <w:rPr>
          <w:rFonts w:ascii="Georgia" w:hAnsi="Georgia"/>
        </w:rPr>
        <w:t>Call to Order:</w:t>
      </w:r>
      <w:r w:rsidR="00342892">
        <w:rPr>
          <w:rFonts w:ascii="Georgia" w:hAnsi="Georgia"/>
        </w:rPr>
        <w:t xml:space="preserve"> </w:t>
      </w:r>
      <w:r w:rsidR="00F04B27" w:rsidRPr="00342892">
        <w:rPr>
          <w:rFonts w:ascii="Georgia" w:eastAsia="Georgia" w:hAnsi="Georgia" w:cs="Georgia"/>
        </w:rPr>
        <w:t>The Meeting was called to order</w:t>
      </w:r>
      <w:r w:rsidR="007955C0">
        <w:rPr>
          <w:rFonts w:ascii="Georgia" w:eastAsia="Georgia" w:hAnsi="Georgia" w:cs="Georgia"/>
        </w:rPr>
        <w:t xml:space="preserve"> at </w:t>
      </w:r>
      <w:r w:rsidR="008D5546">
        <w:rPr>
          <w:rFonts w:ascii="Georgia" w:eastAsia="Georgia" w:hAnsi="Georgia" w:cs="Georgia"/>
        </w:rPr>
        <w:t>1</w:t>
      </w:r>
      <w:r w:rsidR="0066404D">
        <w:rPr>
          <w:rFonts w:ascii="Georgia" w:eastAsia="Georgia" w:hAnsi="Georgia" w:cs="Georgia"/>
        </w:rPr>
        <w:t>0</w:t>
      </w:r>
      <w:r w:rsidR="007D31DF">
        <w:rPr>
          <w:rFonts w:ascii="Georgia" w:eastAsia="Georgia" w:hAnsi="Georgia" w:cs="Georgia"/>
        </w:rPr>
        <w:t>:16</w:t>
      </w:r>
      <w:r w:rsidR="008C3C5A">
        <w:rPr>
          <w:rFonts w:ascii="Georgia" w:eastAsia="Georgia" w:hAnsi="Georgia" w:cs="Georgia"/>
        </w:rPr>
        <w:t>A</w:t>
      </w:r>
      <w:r w:rsidR="00F46399">
        <w:rPr>
          <w:rFonts w:ascii="Georgia" w:eastAsia="Georgia" w:hAnsi="Georgia" w:cs="Georgia"/>
        </w:rPr>
        <w:t>M</w:t>
      </w:r>
      <w:r w:rsidR="007955C0">
        <w:rPr>
          <w:rFonts w:ascii="Georgia" w:eastAsia="Georgia" w:hAnsi="Georgia" w:cs="Georgia"/>
        </w:rPr>
        <w:t>.</w:t>
      </w:r>
    </w:p>
    <w:p w14:paraId="3A58BB8B" w14:textId="2EABF316" w:rsidR="008C3C5A" w:rsidRDefault="00F04B27" w:rsidP="00D670B9">
      <w:pPr>
        <w:spacing w:before="120"/>
        <w:ind w:left="720"/>
        <w:outlineLv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bCs/>
        </w:rPr>
        <w:t>Board Members Present:</w:t>
      </w:r>
      <w:r>
        <w:rPr>
          <w:rFonts w:ascii="Georgia" w:eastAsia="Georgia" w:hAnsi="Georgia" w:cs="Georgia"/>
        </w:rPr>
        <w:t xml:space="preserve"> </w:t>
      </w:r>
      <w:r w:rsidR="008C3C5A">
        <w:rPr>
          <w:rFonts w:ascii="Georgia" w:eastAsia="Georgia" w:hAnsi="Georgia" w:cs="Georgia"/>
        </w:rPr>
        <w:t>Dudley Waddle</w:t>
      </w:r>
      <w:r w:rsidR="002F5687">
        <w:rPr>
          <w:rFonts w:ascii="Georgia" w:eastAsia="Georgia" w:hAnsi="Georgia" w:cs="Georgia"/>
        </w:rPr>
        <w:t>, Jennifer Hensley</w:t>
      </w:r>
      <w:r w:rsidR="00667A04">
        <w:rPr>
          <w:rFonts w:ascii="Georgia" w:eastAsia="Georgia" w:hAnsi="Georgia" w:cs="Georgia"/>
        </w:rPr>
        <w:t>, Ali Orr</w:t>
      </w:r>
    </w:p>
    <w:p w14:paraId="4A1ADDFD" w14:textId="6EC1F691" w:rsidR="008C3C5A" w:rsidRDefault="0066404D" w:rsidP="00D670B9">
      <w:pPr>
        <w:spacing w:before="120"/>
        <w:ind w:left="720"/>
        <w:outlineLvl w:val="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No owners were present for the open forum. </w:t>
      </w:r>
    </w:p>
    <w:p w14:paraId="48B54DDC" w14:textId="40DE66D0" w:rsidR="00C51110" w:rsidRDefault="00D32CFE">
      <w:pPr>
        <w:numPr>
          <w:ilvl w:val="0"/>
          <w:numId w:val="2"/>
        </w:numPr>
        <w:spacing w:before="120"/>
        <w:jc w:val="both"/>
        <w:outlineLvl w:val="0"/>
        <w:rPr>
          <w:rFonts w:ascii="Georgia" w:hAnsi="Georgia"/>
          <w:b/>
          <w:bCs/>
        </w:rPr>
      </w:pPr>
      <w:r w:rsidRPr="00176DAC">
        <w:rPr>
          <w:rFonts w:ascii="Georgia" w:hAnsi="Georgia"/>
          <w:b/>
          <w:bCs/>
        </w:rPr>
        <w:t>Minutes</w:t>
      </w:r>
    </w:p>
    <w:p w14:paraId="3C0967AA" w14:textId="4CD69911" w:rsidR="00176DAC" w:rsidRPr="00176DAC" w:rsidRDefault="009F7065" w:rsidP="00176DAC">
      <w:pPr>
        <w:spacing w:before="120"/>
        <w:ind w:left="720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A36619">
        <w:rPr>
          <w:rFonts w:ascii="Georgia" w:hAnsi="Georgia"/>
        </w:rPr>
        <w:t>previous</w:t>
      </w:r>
      <w:r w:rsidR="007D5ABD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Minutes were approved </w:t>
      </w:r>
      <w:r w:rsidR="00EB1A41">
        <w:rPr>
          <w:rFonts w:ascii="Georgia" w:hAnsi="Georgia"/>
        </w:rPr>
        <w:t>as presented</w:t>
      </w:r>
      <w:r>
        <w:rPr>
          <w:rFonts w:ascii="Georgia" w:hAnsi="Georgia"/>
        </w:rPr>
        <w:t>.</w:t>
      </w:r>
      <w:r w:rsidR="007D5ABD">
        <w:rPr>
          <w:rFonts w:ascii="Georgia" w:hAnsi="Georgia"/>
        </w:rPr>
        <w:t xml:space="preserve"> </w:t>
      </w:r>
    </w:p>
    <w:p w14:paraId="6329B087" w14:textId="0A57855A" w:rsidR="00F04B27" w:rsidRDefault="00D32CFE" w:rsidP="00F04B27">
      <w:pPr>
        <w:numPr>
          <w:ilvl w:val="0"/>
          <w:numId w:val="2"/>
        </w:numPr>
        <w:spacing w:before="120"/>
        <w:rPr>
          <w:rFonts w:ascii="Georgia" w:hAnsi="Georgia"/>
          <w:b/>
          <w:bCs/>
        </w:rPr>
      </w:pPr>
      <w:r w:rsidRPr="00176DAC">
        <w:rPr>
          <w:rFonts w:ascii="Georgia" w:hAnsi="Georgia"/>
          <w:b/>
          <w:bCs/>
        </w:rPr>
        <w:t>Financials</w:t>
      </w:r>
    </w:p>
    <w:p w14:paraId="20454B73" w14:textId="687532B3" w:rsidR="00194306" w:rsidRDefault="009F7065" w:rsidP="00BA1614">
      <w:pPr>
        <w:spacing w:before="120"/>
        <w:ind w:left="720"/>
        <w:rPr>
          <w:rFonts w:ascii="Georgia" w:hAnsi="Georgia"/>
        </w:rPr>
      </w:pPr>
      <w:r>
        <w:rPr>
          <w:rFonts w:ascii="Georgia" w:hAnsi="Georgia"/>
        </w:rPr>
        <w:t>The</w:t>
      </w:r>
      <w:r w:rsidR="007D31DF">
        <w:rPr>
          <w:rFonts w:ascii="Georgia" w:hAnsi="Georgia"/>
        </w:rPr>
        <w:t xml:space="preserve"> </w:t>
      </w:r>
      <w:r>
        <w:rPr>
          <w:rFonts w:ascii="Georgia" w:hAnsi="Georgia"/>
        </w:rPr>
        <w:t>Financial report was</w:t>
      </w:r>
      <w:r w:rsidR="004A4C36">
        <w:rPr>
          <w:rFonts w:ascii="Georgia" w:hAnsi="Georgia"/>
        </w:rPr>
        <w:t xml:space="preserve"> reviewed</w:t>
      </w:r>
      <w:r w:rsidR="00A36619">
        <w:rPr>
          <w:rFonts w:ascii="Georgia" w:hAnsi="Georgia"/>
        </w:rPr>
        <w:t xml:space="preserve"> and approved</w:t>
      </w:r>
      <w:r w:rsidR="00FB0D45">
        <w:rPr>
          <w:rFonts w:ascii="Georgia" w:hAnsi="Georgia"/>
        </w:rPr>
        <w:t xml:space="preserve">. </w:t>
      </w:r>
      <w:r w:rsidR="0097072D">
        <w:rPr>
          <w:rFonts w:ascii="Georgia" w:hAnsi="Georgia"/>
        </w:rPr>
        <w:t xml:space="preserve">The </w:t>
      </w:r>
      <w:r w:rsidR="007D31DF">
        <w:rPr>
          <w:rFonts w:ascii="Georgia" w:hAnsi="Georgia"/>
        </w:rPr>
        <w:t xml:space="preserve">current </w:t>
      </w:r>
      <w:r w:rsidR="0097072D">
        <w:rPr>
          <w:rFonts w:ascii="Georgia" w:hAnsi="Georgia"/>
        </w:rPr>
        <w:t>AR and collections status were reviewed.</w:t>
      </w:r>
      <w:r w:rsidR="00641313">
        <w:rPr>
          <w:rFonts w:ascii="Georgia" w:hAnsi="Georgia"/>
        </w:rPr>
        <w:t xml:space="preserve"> </w:t>
      </w:r>
      <w:r w:rsidR="00FA7718">
        <w:rPr>
          <w:rFonts w:ascii="Georgia" w:hAnsi="Georgia"/>
        </w:rPr>
        <w:t xml:space="preserve">The Board agreed to send a suit warning from the attorney </w:t>
      </w:r>
      <w:proofErr w:type="gramStart"/>
      <w:r w:rsidR="00FA7718">
        <w:rPr>
          <w:rFonts w:ascii="Georgia" w:hAnsi="Georgia"/>
        </w:rPr>
        <w:t>to</w:t>
      </w:r>
      <w:proofErr w:type="gramEnd"/>
      <w:r w:rsidR="00FA7718">
        <w:rPr>
          <w:rFonts w:ascii="Georgia" w:hAnsi="Georgia"/>
        </w:rPr>
        <w:t xml:space="preserve"> 1610. J. Hensley motioned to transfer reserves to a higher yielding cd and leave $5k in the money market reserve account, seconded by D. Waddle, the motion passed</w:t>
      </w:r>
      <w:r w:rsidR="007D31DF">
        <w:rPr>
          <w:rFonts w:ascii="Georgia" w:hAnsi="Georgia"/>
        </w:rPr>
        <w:t xml:space="preserve">. </w:t>
      </w:r>
    </w:p>
    <w:p w14:paraId="631454D2" w14:textId="77777777" w:rsidR="00FB0D45" w:rsidRDefault="00FB0D45" w:rsidP="00773B98">
      <w:pPr>
        <w:numPr>
          <w:ilvl w:val="0"/>
          <w:numId w:val="2"/>
        </w:numPr>
        <w:spacing w:before="120"/>
        <w:rPr>
          <w:rFonts w:ascii="Georgia" w:hAnsi="Georgia"/>
          <w:b/>
          <w:bCs/>
        </w:rPr>
      </w:pPr>
      <w:r w:rsidRPr="00FB0D45">
        <w:rPr>
          <w:rFonts w:ascii="Georgia" w:hAnsi="Georgia"/>
          <w:b/>
          <w:bCs/>
        </w:rPr>
        <w:t>Compliance</w:t>
      </w:r>
    </w:p>
    <w:p w14:paraId="51C8FC0D" w14:textId="77777777" w:rsidR="0066404D" w:rsidRDefault="007D31DF" w:rsidP="00F17152">
      <w:pPr>
        <w:spacing w:before="120"/>
        <w:ind w:left="720"/>
        <w:rPr>
          <w:rFonts w:ascii="Georgia" w:hAnsi="Georgia"/>
        </w:rPr>
      </w:pPr>
      <w:r>
        <w:rPr>
          <w:rFonts w:ascii="Georgia" w:hAnsi="Georgia"/>
        </w:rPr>
        <w:t xml:space="preserve">The Board reviewed and discussed </w:t>
      </w:r>
      <w:r w:rsidR="0066404D">
        <w:rPr>
          <w:rFonts w:ascii="Georgia" w:hAnsi="Georgia"/>
        </w:rPr>
        <w:t>the fact sheet published to members on January 6</w:t>
      </w:r>
      <w:r w:rsidR="0066404D" w:rsidRPr="0066404D">
        <w:rPr>
          <w:rFonts w:ascii="Georgia" w:hAnsi="Georgia"/>
          <w:vertAlign w:val="superscript"/>
        </w:rPr>
        <w:t>th</w:t>
      </w:r>
      <w:r w:rsidR="0066404D">
        <w:rPr>
          <w:rFonts w:ascii="Georgia" w:hAnsi="Georgia"/>
        </w:rPr>
        <w:t xml:space="preserve"> in response to the informal community meeting on Dec 11</w:t>
      </w:r>
      <w:r w:rsidR="0066404D" w:rsidRPr="0066404D">
        <w:rPr>
          <w:rFonts w:ascii="Georgia" w:hAnsi="Georgia"/>
          <w:vertAlign w:val="superscript"/>
        </w:rPr>
        <w:t>th</w:t>
      </w:r>
      <w:r w:rsidR="0066404D">
        <w:rPr>
          <w:rFonts w:ascii="Georgia" w:hAnsi="Georgia"/>
        </w:rPr>
        <w:t xml:space="preserve">. The Board agreed that dispelling misinformation would be challenging but necessary.  </w:t>
      </w:r>
    </w:p>
    <w:p w14:paraId="22010EE4" w14:textId="4A5B5E21" w:rsidR="00F17152" w:rsidRPr="00F17152" w:rsidRDefault="0066404D" w:rsidP="00F17152">
      <w:pPr>
        <w:spacing w:before="120"/>
        <w:ind w:left="720"/>
        <w:rPr>
          <w:rFonts w:ascii="Georgia" w:hAnsi="Georgia"/>
        </w:rPr>
      </w:pPr>
      <w:r>
        <w:rPr>
          <w:rFonts w:ascii="Georgia" w:hAnsi="Georgia"/>
        </w:rPr>
        <w:t xml:space="preserve">An inquiry requesting a community garage sale was discussed. Parking challenges were reviewed. The Board agreed that due to the precedent and flurry of complaints about the previous event, 2 parking attendants would be required to direct traffic to park in one lane of the street and patrol the circle for anyone blocking driveways or impeding traffic. </w:t>
      </w:r>
    </w:p>
    <w:p w14:paraId="262CAF2C" w14:textId="0870E73B" w:rsidR="00773B98" w:rsidRPr="00641313" w:rsidRDefault="00563C99" w:rsidP="00773B98">
      <w:pPr>
        <w:numPr>
          <w:ilvl w:val="0"/>
          <w:numId w:val="2"/>
        </w:numPr>
        <w:spacing w:before="120"/>
        <w:rPr>
          <w:rFonts w:ascii="Georgia" w:hAnsi="Georgia"/>
        </w:rPr>
      </w:pPr>
      <w:r w:rsidRPr="00176DAC">
        <w:rPr>
          <w:rFonts w:ascii="Georgia" w:hAnsi="Georgia"/>
          <w:b/>
          <w:bCs/>
        </w:rPr>
        <w:t>Old Business</w:t>
      </w:r>
    </w:p>
    <w:p w14:paraId="37DA1A27" w14:textId="6231CA38" w:rsidR="00641313" w:rsidRDefault="00FA7718" w:rsidP="00641313">
      <w:pPr>
        <w:numPr>
          <w:ilvl w:val="1"/>
          <w:numId w:val="2"/>
        </w:numPr>
        <w:spacing w:before="120"/>
        <w:rPr>
          <w:rFonts w:ascii="Georgia" w:hAnsi="Georgia"/>
        </w:rPr>
      </w:pPr>
      <w:r>
        <w:rPr>
          <w:rFonts w:ascii="Georgia" w:hAnsi="Georgia"/>
        </w:rPr>
        <w:t>The Board agreed to switch leak detection vendors to investigate the leak at 1622. Lemko</w:t>
      </w:r>
      <w:r w:rsidR="0066404D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will be solicited to perform the leak detection. </w:t>
      </w:r>
    </w:p>
    <w:p w14:paraId="2F7AD7BD" w14:textId="7EBCBA65" w:rsidR="00FA7718" w:rsidRDefault="00FA7718" w:rsidP="00641313">
      <w:pPr>
        <w:numPr>
          <w:ilvl w:val="1"/>
          <w:numId w:val="2"/>
        </w:numPr>
        <w:spacing w:before="120"/>
        <w:rPr>
          <w:rFonts w:ascii="Georgia" w:hAnsi="Georgia"/>
        </w:rPr>
      </w:pPr>
      <w:r>
        <w:rPr>
          <w:rFonts w:ascii="Georgia" w:hAnsi="Georgia"/>
        </w:rPr>
        <w:t>The Board agreed to host an open forum meeting March 7</w:t>
      </w:r>
      <w:r w:rsidRPr="00FA7718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before the Annual election in April. The purpose is to provide a plain language review of the legal opinion for the Association’s maintenance obligations so there is less confusion about what the HOA </w:t>
      </w:r>
      <w:r w:rsidR="0066404D">
        <w:rPr>
          <w:rFonts w:ascii="Georgia" w:hAnsi="Georgia"/>
        </w:rPr>
        <w:t>is required to</w:t>
      </w:r>
      <w:r>
        <w:rPr>
          <w:rFonts w:ascii="Georgia" w:hAnsi="Georgia"/>
        </w:rPr>
        <w:t xml:space="preserve"> </w:t>
      </w:r>
      <w:r w:rsidR="0066404D">
        <w:rPr>
          <w:rFonts w:ascii="Georgia" w:hAnsi="Georgia"/>
        </w:rPr>
        <w:t>prepare for financially</w:t>
      </w:r>
      <w:r>
        <w:rPr>
          <w:rFonts w:ascii="Georgia" w:hAnsi="Georgia"/>
        </w:rPr>
        <w:t>. RRS was directed to print several copies of the governing documents, reserve analysis</w:t>
      </w:r>
      <w:r w:rsidR="0066404D">
        <w:rPr>
          <w:rFonts w:ascii="Georgia" w:hAnsi="Georgia"/>
        </w:rPr>
        <w:t xml:space="preserve"> &amp; report</w:t>
      </w:r>
      <w:r>
        <w:rPr>
          <w:rFonts w:ascii="Georgia" w:hAnsi="Georgia"/>
        </w:rPr>
        <w:t xml:space="preserve"> and legal memo for the attendees to review. </w:t>
      </w:r>
    </w:p>
    <w:p w14:paraId="24047D64" w14:textId="7A271AAA" w:rsidR="006F6768" w:rsidRDefault="0036339E" w:rsidP="00641313">
      <w:pPr>
        <w:pStyle w:val="ListParagraph"/>
        <w:numPr>
          <w:ilvl w:val="0"/>
          <w:numId w:val="2"/>
        </w:numPr>
        <w:spacing w:before="120"/>
        <w:rPr>
          <w:rFonts w:ascii="Georgia" w:hAnsi="Georgia"/>
          <w:b/>
          <w:bCs/>
        </w:rPr>
      </w:pPr>
      <w:r w:rsidRPr="00641313">
        <w:rPr>
          <w:rFonts w:ascii="Georgia" w:hAnsi="Georgia"/>
          <w:b/>
          <w:bCs/>
        </w:rPr>
        <w:t>New Business</w:t>
      </w:r>
    </w:p>
    <w:p w14:paraId="17437B7A" w14:textId="4A7F1CFE" w:rsidR="00EB1A41" w:rsidRPr="00EB1A41" w:rsidRDefault="00EB1A41" w:rsidP="007D31DF">
      <w:pPr>
        <w:pStyle w:val="ListParagraph"/>
        <w:numPr>
          <w:ilvl w:val="1"/>
          <w:numId w:val="2"/>
        </w:numPr>
        <w:spacing w:before="120"/>
        <w:rPr>
          <w:rFonts w:ascii="Georgia" w:hAnsi="Georgia"/>
          <w:b/>
          <w:bCs/>
        </w:rPr>
      </w:pPr>
      <w:r>
        <w:rPr>
          <w:rFonts w:ascii="Georgia" w:hAnsi="Georgia"/>
        </w:rPr>
        <w:t xml:space="preserve">The Board </w:t>
      </w:r>
      <w:r w:rsidR="00FA7718">
        <w:rPr>
          <w:rFonts w:ascii="Georgia" w:hAnsi="Georgia"/>
        </w:rPr>
        <w:t>agreed to have the Annual Meeting and Election on April 4</w:t>
      </w:r>
      <w:r w:rsidR="00FA7718" w:rsidRPr="00FA7718">
        <w:rPr>
          <w:rFonts w:ascii="Georgia" w:hAnsi="Georgia"/>
          <w:vertAlign w:val="superscript"/>
        </w:rPr>
        <w:t>th</w:t>
      </w:r>
      <w:r w:rsidR="00FA7718">
        <w:rPr>
          <w:rFonts w:ascii="Georgia" w:hAnsi="Georgia"/>
        </w:rPr>
        <w:t xml:space="preserve">. Discussion at this meeting will be limited to only the business on the agenda as hopefully all general Q&amp;A </w:t>
      </w:r>
      <w:r w:rsidR="0066404D">
        <w:rPr>
          <w:rFonts w:ascii="Georgia" w:hAnsi="Georgia"/>
        </w:rPr>
        <w:t>should</w:t>
      </w:r>
      <w:r w:rsidR="00FA7718">
        <w:rPr>
          <w:rFonts w:ascii="Georgia" w:hAnsi="Georgia"/>
        </w:rPr>
        <w:t xml:space="preserve"> have been exhausted at the March 7</w:t>
      </w:r>
      <w:r w:rsidR="00FA7718" w:rsidRPr="00FA7718">
        <w:rPr>
          <w:rFonts w:ascii="Georgia" w:hAnsi="Georgia"/>
          <w:vertAlign w:val="superscript"/>
        </w:rPr>
        <w:t>th</w:t>
      </w:r>
      <w:r w:rsidR="00FA7718">
        <w:rPr>
          <w:rFonts w:ascii="Georgia" w:hAnsi="Georgia"/>
        </w:rPr>
        <w:t xml:space="preserve"> meeting. </w:t>
      </w:r>
    </w:p>
    <w:p w14:paraId="134EC234" w14:textId="12E4B238" w:rsidR="00C51110" w:rsidRPr="00EB1A41" w:rsidRDefault="00D32CFE" w:rsidP="00EB1A41">
      <w:pPr>
        <w:spacing w:before="120"/>
        <w:rPr>
          <w:rFonts w:ascii="Georgia" w:hAnsi="Georgia"/>
          <w:b/>
          <w:bCs/>
        </w:rPr>
      </w:pPr>
      <w:r w:rsidRPr="00EB1A41">
        <w:rPr>
          <w:rFonts w:ascii="Georgia" w:hAnsi="Georgia"/>
          <w:b/>
          <w:bCs/>
        </w:rPr>
        <w:t>Adjournment</w:t>
      </w:r>
    </w:p>
    <w:p w14:paraId="3E6AA1BD" w14:textId="13DD07B3" w:rsidR="00C07E86" w:rsidRDefault="007E6A7E" w:rsidP="0055394E">
      <w:pPr>
        <w:spacing w:before="120"/>
        <w:ind w:left="720"/>
        <w:rPr>
          <w:rFonts w:ascii="Georgia" w:hAnsi="Georgia"/>
        </w:rPr>
      </w:pPr>
      <w:r>
        <w:rPr>
          <w:rFonts w:ascii="Georgia" w:hAnsi="Georgia"/>
        </w:rPr>
        <w:t>The</w:t>
      </w:r>
      <w:r w:rsidR="00194D7C">
        <w:rPr>
          <w:rFonts w:ascii="Georgia" w:hAnsi="Georgia"/>
        </w:rPr>
        <w:t>re being no further business, the Meeting was adjourned</w:t>
      </w:r>
      <w:r w:rsidR="006067F7">
        <w:rPr>
          <w:rFonts w:ascii="Georgia" w:hAnsi="Georgia"/>
        </w:rPr>
        <w:t xml:space="preserve"> at </w:t>
      </w:r>
      <w:r w:rsidR="0055394E">
        <w:rPr>
          <w:rFonts w:ascii="Georgia" w:hAnsi="Georgia"/>
        </w:rPr>
        <w:t>1</w:t>
      </w:r>
      <w:r w:rsidR="0066404D">
        <w:rPr>
          <w:rFonts w:ascii="Georgia" w:hAnsi="Georgia"/>
        </w:rPr>
        <w:t>1</w:t>
      </w:r>
      <w:r w:rsidR="0055394E">
        <w:rPr>
          <w:rFonts w:ascii="Georgia" w:hAnsi="Georgia"/>
        </w:rPr>
        <w:t>:</w:t>
      </w:r>
      <w:r w:rsidR="0066404D">
        <w:rPr>
          <w:rFonts w:ascii="Georgia" w:hAnsi="Georgia"/>
        </w:rPr>
        <w:t>40</w:t>
      </w:r>
      <w:r w:rsidR="009804EE">
        <w:rPr>
          <w:rFonts w:ascii="Georgia" w:hAnsi="Georgia"/>
        </w:rPr>
        <w:t xml:space="preserve"> </w:t>
      </w:r>
      <w:r w:rsidR="0066404D">
        <w:rPr>
          <w:rFonts w:ascii="Georgia" w:hAnsi="Georgia"/>
        </w:rPr>
        <w:t>A</w:t>
      </w:r>
      <w:r w:rsidR="006067F7">
        <w:rPr>
          <w:rFonts w:ascii="Georgia" w:hAnsi="Georgia"/>
        </w:rPr>
        <w:t>M.</w:t>
      </w:r>
      <w:r w:rsidR="00E3691C">
        <w:rPr>
          <w:rFonts w:ascii="Georgia" w:hAnsi="Georgia"/>
        </w:rPr>
        <w:t xml:space="preserve"> </w:t>
      </w:r>
    </w:p>
    <w:p w14:paraId="08677A20" w14:textId="77777777" w:rsidR="000B417B" w:rsidRDefault="000B417B" w:rsidP="00C07E86">
      <w:pPr>
        <w:spacing w:before="120"/>
        <w:ind w:left="720"/>
        <w:rPr>
          <w:rFonts w:ascii="Georgia" w:hAnsi="Georgia"/>
          <w:b/>
          <w:bCs/>
        </w:rPr>
      </w:pPr>
    </w:p>
    <w:p w14:paraId="12744120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5C97BFF0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7B644F42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376327B4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297BA684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004D75ED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5BD1A7C3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34A0243E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2058C14B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6C1A3EB4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68399066" w14:textId="77777777" w:rsidR="0055394E" w:rsidRDefault="0055394E" w:rsidP="00C07E86">
      <w:pPr>
        <w:spacing w:before="120"/>
        <w:ind w:left="720"/>
        <w:rPr>
          <w:rFonts w:ascii="Georgia" w:hAnsi="Georgia"/>
          <w:b/>
          <w:bCs/>
        </w:rPr>
      </w:pPr>
    </w:p>
    <w:p w14:paraId="217A01A3" w14:textId="626B3687" w:rsidR="00CB19F7" w:rsidRPr="00CB19F7" w:rsidRDefault="00CB19F7" w:rsidP="000B417B">
      <w:pPr>
        <w:spacing w:before="120"/>
        <w:ind w:left="720"/>
        <w:rPr>
          <w:rFonts w:ascii="Georgia" w:hAnsi="Georgia"/>
          <w:b/>
          <w:bCs/>
        </w:rPr>
      </w:pPr>
    </w:p>
    <w:sectPr w:rsidR="00CB19F7" w:rsidRPr="00CB19F7">
      <w:footerReference w:type="default" r:id="rId8"/>
      <w:pgSz w:w="12240" w:h="15840"/>
      <w:pgMar w:top="576" w:right="810" w:bottom="57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500C" w14:textId="77777777" w:rsidR="001E4C8A" w:rsidRDefault="001E4C8A">
      <w:r>
        <w:separator/>
      </w:r>
    </w:p>
  </w:endnote>
  <w:endnote w:type="continuationSeparator" w:id="0">
    <w:p w14:paraId="460BD7A5" w14:textId="77777777" w:rsidR="001E4C8A" w:rsidRDefault="001E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FF22" w14:textId="33AA4663" w:rsidR="00C51110" w:rsidRDefault="00D32CFE">
    <w:pPr>
      <w:pStyle w:val="Footer"/>
      <w:tabs>
        <w:tab w:val="clear" w:pos="4320"/>
        <w:tab w:val="clear" w:pos="8640"/>
        <w:tab w:val="center" w:pos="2900"/>
        <w:tab w:val="right" w:pos="3130"/>
      </w:tabs>
      <w:ind w:right="360"/>
      <w:jc w:val="right"/>
      <w:rPr>
        <w:rFonts w:ascii="Calibri" w:eastAsia="Calibri" w:hAnsi="Calibri" w:cs="Calibri"/>
        <w:b/>
        <w:bCs/>
        <w:i/>
        <w:iCs/>
        <w:sz w:val="18"/>
        <w:szCs w:val="18"/>
      </w:rPr>
    </w:pPr>
    <w:r>
      <w:rPr>
        <w:rFonts w:ascii="Calibri" w:eastAsia="Calibri" w:hAnsi="Calibri" w:cs="Calibri"/>
        <w:b/>
        <w:bCs/>
        <w:i/>
        <w:iCs/>
        <w:sz w:val="18"/>
        <w:szCs w:val="18"/>
      </w:rPr>
      <w:t xml:space="preserve">Page </w:t>
    </w:r>
    <w:r>
      <w:rPr>
        <w:rFonts w:ascii="Calibri" w:eastAsia="Calibri" w:hAnsi="Calibri" w:cs="Calibri"/>
        <w:b/>
        <w:bCs/>
        <w:i/>
        <w:iCs/>
        <w:sz w:val="18"/>
        <w:szCs w:val="18"/>
      </w:rPr>
      <w:fldChar w:fldCharType="begin"/>
    </w:r>
    <w:r>
      <w:rPr>
        <w:rFonts w:ascii="Calibri" w:eastAsia="Calibri" w:hAnsi="Calibri" w:cs="Calibri"/>
        <w:b/>
        <w:bCs/>
        <w:i/>
        <w:iCs/>
        <w:sz w:val="18"/>
        <w:szCs w:val="18"/>
      </w:rPr>
      <w:instrText xml:space="preserve"> PAGE </w:instrText>
    </w:r>
    <w:r>
      <w:rPr>
        <w:rFonts w:ascii="Calibri" w:eastAsia="Calibri" w:hAnsi="Calibri" w:cs="Calibri"/>
        <w:b/>
        <w:bCs/>
        <w:i/>
        <w:iCs/>
        <w:sz w:val="18"/>
        <w:szCs w:val="18"/>
      </w:rPr>
      <w:fldChar w:fldCharType="separate"/>
    </w:r>
    <w:r w:rsidR="009F7065">
      <w:rPr>
        <w:rFonts w:ascii="Calibri" w:eastAsia="Calibri" w:hAnsi="Calibri" w:cs="Calibri"/>
        <w:b/>
        <w:bCs/>
        <w:i/>
        <w:iCs/>
        <w:noProof/>
        <w:sz w:val="18"/>
        <w:szCs w:val="18"/>
      </w:rPr>
      <w:t>1</w:t>
    </w:r>
    <w:r>
      <w:rPr>
        <w:rFonts w:ascii="Calibri" w:eastAsia="Calibri" w:hAnsi="Calibri" w:cs="Calibri"/>
        <w:b/>
        <w:bCs/>
        <w:i/>
        <w:iCs/>
        <w:sz w:val="18"/>
        <w:szCs w:val="18"/>
      </w:rPr>
      <w:fldChar w:fldCharType="end"/>
    </w:r>
    <w:r>
      <w:rPr>
        <w:rFonts w:ascii="Calibri" w:eastAsia="Calibri" w:hAnsi="Calibri" w:cs="Calibri"/>
        <w:b/>
        <w:bCs/>
        <w:i/>
        <w:iCs/>
        <w:sz w:val="18"/>
        <w:szCs w:val="18"/>
      </w:rPr>
      <w:t xml:space="preserve"> of </w:t>
    </w:r>
    <w:r>
      <w:rPr>
        <w:rFonts w:ascii="Calibri" w:eastAsia="Calibri" w:hAnsi="Calibri" w:cs="Calibri"/>
        <w:b/>
        <w:bCs/>
        <w:i/>
        <w:iCs/>
        <w:sz w:val="18"/>
        <w:szCs w:val="18"/>
      </w:rPr>
      <w:fldChar w:fldCharType="begin"/>
    </w:r>
    <w:r>
      <w:rPr>
        <w:rFonts w:ascii="Calibri" w:eastAsia="Calibri" w:hAnsi="Calibri" w:cs="Calibri"/>
        <w:b/>
        <w:bCs/>
        <w:i/>
        <w:iCs/>
        <w:sz w:val="18"/>
        <w:szCs w:val="18"/>
      </w:rPr>
      <w:instrText xml:space="preserve"> NUMPAGES </w:instrText>
    </w:r>
    <w:r>
      <w:rPr>
        <w:rFonts w:ascii="Calibri" w:eastAsia="Calibri" w:hAnsi="Calibri" w:cs="Calibri"/>
        <w:b/>
        <w:bCs/>
        <w:i/>
        <w:iCs/>
        <w:sz w:val="18"/>
        <w:szCs w:val="18"/>
      </w:rPr>
      <w:fldChar w:fldCharType="separate"/>
    </w:r>
    <w:r w:rsidR="009F7065">
      <w:rPr>
        <w:rFonts w:ascii="Calibri" w:eastAsia="Calibri" w:hAnsi="Calibri" w:cs="Calibri"/>
        <w:b/>
        <w:bCs/>
        <w:i/>
        <w:iCs/>
        <w:noProof/>
        <w:sz w:val="18"/>
        <w:szCs w:val="18"/>
      </w:rPr>
      <w:t>1</w:t>
    </w:r>
    <w:r>
      <w:rPr>
        <w:rFonts w:ascii="Calibri" w:eastAsia="Calibri" w:hAnsi="Calibri" w:cs="Calibri"/>
        <w:b/>
        <w:bCs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69C8" w14:textId="77777777" w:rsidR="001E4C8A" w:rsidRDefault="001E4C8A">
      <w:r>
        <w:separator/>
      </w:r>
    </w:p>
  </w:footnote>
  <w:footnote w:type="continuationSeparator" w:id="0">
    <w:p w14:paraId="5776B905" w14:textId="77777777" w:rsidR="001E4C8A" w:rsidRDefault="001E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CEA"/>
    <w:multiLevelType w:val="multilevel"/>
    <w:tmpl w:val="4E18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849A6"/>
    <w:multiLevelType w:val="hybridMultilevel"/>
    <w:tmpl w:val="7102C582"/>
    <w:styleLink w:val="ImportedStyle2"/>
    <w:lvl w:ilvl="0" w:tplc="A314CC12">
      <w:start w:val="1"/>
      <w:numFmt w:val="upperRoman"/>
      <w:lvlText w:val="%1."/>
      <w:lvlJc w:val="left"/>
      <w:pPr>
        <w:ind w:left="720" w:hanging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202C5C">
      <w:start w:val="1"/>
      <w:numFmt w:val="lowerLetter"/>
      <w:lvlText w:val="%2."/>
      <w:lvlJc w:val="left"/>
      <w:pPr>
        <w:ind w:left="9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D014BC">
      <w:start w:val="1"/>
      <w:numFmt w:val="lowerRoman"/>
      <w:lvlText w:val="%3."/>
      <w:lvlJc w:val="left"/>
      <w:pPr>
        <w:ind w:left="2160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DEA410">
      <w:start w:val="1"/>
      <w:numFmt w:val="lowerRoman"/>
      <w:lvlText w:val="%4."/>
      <w:lvlJc w:val="left"/>
      <w:pPr>
        <w:ind w:left="2880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4400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AC089E">
      <w:start w:val="1"/>
      <w:numFmt w:val="lowerRoman"/>
      <w:lvlText w:val="%6."/>
      <w:lvlJc w:val="left"/>
      <w:pPr>
        <w:ind w:left="4320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ACC0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A814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4A76C2">
      <w:start w:val="1"/>
      <w:numFmt w:val="lowerRoman"/>
      <w:lvlText w:val="%9."/>
      <w:lvlJc w:val="left"/>
      <w:pPr>
        <w:ind w:left="6480" w:hanging="3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E61466"/>
    <w:multiLevelType w:val="multilevel"/>
    <w:tmpl w:val="6388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A68B4"/>
    <w:multiLevelType w:val="hybridMultilevel"/>
    <w:tmpl w:val="5AC82F8E"/>
    <w:lvl w:ilvl="0" w:tplc="147AEB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8E694B"/>
    <w:multiLevelType w:val="multilevel"/>
    <w:tmpl w:val="7908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A6BF4"/>
    <w:multiLevelType w:val="multilevel"/>
    <w:tmpl w:val="8642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F54A37"/>
    <w:multiLevelType w:val="multilevel"/>
    <w:tmpl w:val="CE8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65361"/>
    <w:multiLevelType w:val="multilevel"/>
    <w:tmpl w:val="FF2C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81639"/>
    <w:multiLevelType w:val="hybridMultilevel"/>
    <w:tmpl w:val="7102C582"/>
    <w:numStyleLink w:val="ImportedStyle2"/>
  </w:abstractNum>
  <w:num w:numId="1" w16cid:durableId="2109766637">
    <w:abstractNumId w:val="1"/>
  </w:num>
  <w:num w:numId="2" w16cid:durableId="296571344">
    <w:abstractNumId w:val="8"/>
    <w:lvlOverride w:ilvl="0">
      <w:lvl w:ilvl="0" w:tplc="91F4C60E">
        <w:start w:val="1"/>
        <w:numFmt w:val="upperRoman"/>
        <w:lvlText w:val="%1."/>
        <w:lvlJc w:val="left"/>
        <w:pPr>
          <w:ind w:left="720" w:hanging="494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682658721">
    <w:abstractNumId w:val="3"/>
  </w:num>
  <w:num w:numId="4" w16cid:durableId="651829708">
    <w:abstractNumId w:val="5"/>
  </w:num>
  <w:num w:numId="5" w16cid:durableId="626471298">
    <w:abstractNumId w:val="4"/>
  </w:num>
  <w:num w:numId="6" w16cid:durableId="1356420041">
    <w:abstractNumId w:val="2"/>
  </w:num>
  <w:num w:numId="7" w16cid:durableId="988171968">
    <w:abstractNumId w:val="0"/>
  </w:num>
  <w:num w:numId="8" w16cid:durableId="2011103412">
    <w:abstractNumId w:val="7"/>
  </w:num>
  <w:num w:numId="9" w16cid:durableId="72239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10"/>
    <w:rsid w:val="000010A2"/>
    <w:rsid w:val="000279F8"/>
    <w:rsid w:val="0004279C"/>
    <w:rsid w:val="000502A1"/>
    <w:rsid w:val="000718AC"/>
    <w:rsid w:val="00082DE1"/>
    <w:rsid w:val="00094ECA"/>
    <w:rsid w:val="000B417B"/>
    <w:rsid w:val="000B48B4"/>
    <w:rsid w:val="000B7058"/>
    <w:rsid w:val="000C35D8"/>
    <w:rsid w:val="000C5513"/>
    <w:rsid w:val="000E240A"/>
    <w:rsid w:val="000E2712"/>
    <w:rsid w:val="00111A4C"/>
    <w:rsid w:val="00170ADA"/>
    <w:rsid w:val="00176DAC"/>
    <w:rsid w:val="0018483C"/>
    <w:rsid w:val="00194306"/>
    <w:rsid w:val="00194D7C"/>
    <w:rsid w:val="00195955"/>
    <w:rsid w:val="00195C6E"/>
    <w:rsid w:val="001A5C9B"/>
    <w:rsid w:val="001E0E2A"/>
    <w:rsid w:val="001E4C8A"/>
    <w:rsid w:val="001E6DAD"/>
    <w:rsid w:val="001F44F3"/>
    <w:rsid w:val="001F5092"/>
    <w:rsid w:val="00244228"/>
    <w:rsid w:val="00245AA8"/>
    <w:rsid w:val="0026727E"/>
    <w:rsid w:val="00287761"/>
    <w:rsid w:val="002D107E"/>
    <w:rsid w:val="002E696A"/>
    <w:rsid w:val="002F5687"/>
    <w:rsid w:val="003174F9"/>
    <w:rsid w:val="00324D5C"/>
    <w:rsid w:val="003303C1"/>
    <w:rsid w:val="00333900"/>
    <w:rsid w:val="00342892"/>
    <w:rsid w:val="00362020"/>
    <w:rsid w:val="003621F0"/>
    <w:rsid w:val="0036339E"/>
    <w:rsid w:val="00365330"/>
    <w:rsid w:val="00382BBA"/>
    <w:rsid w:val="0039377E"/>
    <w:rsid w:val="00394866"/>
    <w:rsid w:val="003C5587"/>
    <w:rsid w:val="003D41CD"/>
    <w:rsid w:val="003D730A"/>
    <w:rsid w:val="003F0380"/>
    <w:rsid w:val="003F29FA"/>
    <w:rsid w:val="00413A06"/>
    <w:rsid w:val="0042775E"/>
    <w:rsid w:val="00435DF9"/>
    <w:rsid w:val="00444985"/>
    <w:rsid w:val="00480650"/>
    <w:rsid w:val="00482485"/>
    <w:rsid w:val="004A4C36"/>
    <w:rsid w:val="004A713A"/>
    <w:rsid w:val="004C3640"/>
    <w:rsid w:val="00503C99"/>
    <w:rsid w:val="00526067"/>
    <w:rsid w:val="00541650"/>
    <w:rsid w:val="0055394E"/>
    <w:rsid w:val="00563C99"/>
    <w:rsid w:val="0056583F"/>
    <w:rsid w:val="005756AA"/>
    <w:rsid w:val="00591E6E"/>
    <w:rsid w:val="00594CC6"/>
    <w:rsid w:val="005B2A83"/>
    <w:rsid w:val="005B5DE7"/>
    <w:rsid w:val="005C3117"/>
    <w:rsid w:val="006067F7"/>
    <w:rsid w:val="00617590"/>
    <w:rsid w:val="00637ACC"/>
    <w:rsid w:val="00641313"/>
    <w:rsid w:val="0066404D"/>
    <w:rsid w:val="00667A04"/>
    <w:rsid w:val="00672773"/>
    <w:rsid w:val="00692732"/>
    <w:rsid w:val="006B3581"/>
    <w:rsid w:val="006D0B90"/>
    <w:rsid w:val="006E5D47"/>
    <w:rsid w:val="006F6768"/>
    <w:rsid w:val="007303E7"/>
    <w:rsid w:val="007515B1"/>
    <w:rsid w:val="00773B98"/>
    <w:rsid w:val="007955C0"/>
    <w:rsid w:val="007C1C5A"/>
    <w:rsid w:val="007C35CE"/>
    <w:rsid w:val="007C7046"/>
    <w:rsid w:val="007D23B8"/>
    <w:rsid w:val="007D31DF"/>
    <w:rsid w:val="007D5ABD"/>
    <w:rsid w:val="007E0D39"/>
    <w:rsid w:val="007E48DF"/>
    <w:rsid w:val="007E6918"/>
    <w:rsid w:val="007E6A7E"/>
    <w:rsid w:val="00806640"/>
    <w:rsid w:val="00816036"/>
    <w:rsid w:val="00820155"/>
    <w:rsid w:val="008244E9"/>
    <w:rsid w:val="00825397"/>
    <w:rsid w:val="0086289C"/>
    <w:rsid w:val="008774BC"/>
    <w:rsid w:val="008C3C5A"/>
    <w:rsid w:val="008C4E39"/>
    <w:rsid w:val="008C5713"/>
    <w:rsid w:val="008C7A13"/>
    <w:rsid w:val="008D5546"/>
    <w:rsid w:val="008F2F3F"/>
    <w:rsid w:val="0093527D"/>
    <w:rsid w:val="0097072D"/>
    <w:rsid w:val="009804EE"/>
    <w:rsid w:val="00987E25"/>
    <w:rsid w:val="009A2CD4"/>
    <w:rsid w:val="009A3F6F"/>
    <w:rsid w:val="009E1443"/>
    <w:rsid w:val="009E1844"/>
    <w:rsid w:val="009E44CB"/>
    <w:rsid w:val="009F7065"/>
    <w:rsid w:val="00A138FC"/>
    <w:rsid w:val="00A20607"/>
    <w:rsid w:val="00A22B8F"/>
    <w:rsid w:val="00A3490B"/>
    <w:rsid w:val="00A36619"/>
    <w:rsid w:val="00A44889"/>
    <w:rsid w:val="00A57D75"/>
    <w:rsid w:val="00A843E8"/>
    <w:rsid w:val="00AC499B"/>
    <w:rsid w:val="00AD098B"/>
    <w:rsid w:val="00AD4BF6"/>
    <w:rsid w:val="00AE0182"/>
    <w:rsid w:val="00AF0660"/>
    <w:rsid w:val="00AF21EA"/>
    <w:rsid w:val="00AF6011"/>
    <w:rsid w:val="00B12895"/>
    <w:rsid w:val="00B4341F"/>
    <w:rsid w:val="00B56391"/>
    <w:rsid w:val="00BA1614"/>
    <w:rsid w:val="00BA5C55"/>
    <w:rsid w:val="00BE6BA4"/>
    <w:rsid w:val="00BF42D9"/>
    <w:rsid w:val="00BF5E95"/>
    <w:rsid w:val="00C07E86"/>
    <w:rsid w:val="00C113AB"/>
    <w:rsid w:val="00C17563"/>
    <w:rsid w:val="00C51110"/>
    <w:rsid w:val="00CA34B8"/>
    <w:rsid w:val="00CB025E"/>
    <w:rsid w:val="00CB19F7"/>
    <w:rsid w:val="00CB3B96"/>
    <w:rsid w:val="00CE7D17"/>
    <w:rsid w:val="00CE7D89"/>
    <w:rsid w:val="00D01633"/>
    <w:rsid w:val="00D1186E"/>
    <w:rsid w:val="00D32CFE"/>
    <w:rsid w:val="00D47EAA"/>
    <w:rsid w:val="00D670B9"/>
    <w:rsid w:val="00D971D7"/>
    <w:rsid w:val="00DC4564"/>
    <w:rsid w:val="00DF43AF"/>
    <w:rsid w:val="00E31D37"/>
    <w:rsid w:val="00E3368F"/>
    <w:rsid w:val="00E3691C"/>
    <w:rsid w:val="00E55181"/>
    <w:rsid w:val="00E80ED2"/>
    <w:rsid w:val="00E84AA4"/>
    <w:rsid w:val="00EB038F"/>
    <w:rsid w:val="00EB1A41"/>
    <w:rsid w:val="00EB5A2D"/>
    <w:rsid w:val="00EB6E28"/>
    <w:rsid w:val="00EE32C7"/>
    <w:rsid w:val="00EE65C5"/>
    <w:rsid w:val="00EF212A"/>
    <w:rsid w:val="00F04B27"/>
    <w:rsid w:val="00F17152"/>
    <w:rsid w:val="00F46399"/>
    <w:rsid w:val="00F523E4"/>
    <w:rsid w:val="00F5592B"/>
    <w:rsid w:val="00F733D3"/>
    <w:rsid w:val="00FA7718"/>
    <w:rsid w:val="00FA7A71"/>
    <w:rsid w:val="00FB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747D"/>
  <w15:docId w15:val="{8CB1277C-9CEC-4523-9421-399E26CC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A2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8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866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link w:val="BodyTextChar"/>
    <w:rsid w:val="000B417B"/>
    <w:rPr>
      <w:rFonts w:ascii="Garamond" w:hAnsi="Garamond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rsid w:val="000B417B"/>
    <w:rPr>
      <w:rFonts w:ascii="Garamond" w:hAnsi="Garamond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F837-4AF2-4B16-9DAD-C207FD00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347</Words>
  <Characters>1796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Dewayne Topping</dc:creator>
  <cp:lastModifiedBy>DT dt</cp:lastModifiedBy>
  <cp:revision>2</cp:revision>
  <cp:lastPrinted>2025-08-05T14:51:00Z</cp:lastPrinted>
  <dcterms:created xsi:type="dcterms:W3CDTF">2026-03-03T21:33:00Z</dcterms:created>
  <dcterms:modified xsi:type="dcterms:W3CDTF">2026-03-03T21:33:00Z</dcterms:modified>
</cp:coreProperties>
</file>